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4B9F1" w14:textId="77777777" w:rsidR="00B47FD8" w:rsidRDefault="00B47FD8">
      <w:pPr>
        <w:spacing w:before="240" w:after="240"/>
      </w:pPr>
    </w:p>
    <w:tbl>
      <w:tblPr>
        <w:tblStyle w:val="a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15"/>
        <w:gridCol w:w="4485"/>
        <w:gridCol w:w="3000"/>
      </w:tblGrid>
      <w:tr w:rsidR="00B47FD8" w14:paraId="2304B9F7" w14:textId="77777777"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4B9F2" w14:textId="77777777" w:rsidR="00B47FD8" w:rsidRDefault="00294A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 wp14:anchorId="2304BA3F" wp14:editId="2304BA40">
                  <wp:extent cx="828675" cy="723900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723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4B9F3" w14:textId="77777777" w:rsidR="00B47FD8" w:rsidRDefault="00294A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PRZEDMIOTOWE ZASADY OCENIANIA Z BIOLOGII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4B9F4" w14:textId="77777777" w:rsidR="00B47FD8" w:rsidRDefault="00294A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data 05.03.2024</w:t>
            </w:r>
          </w:p>
          <w:p w14:paraId="2304B9F5" w14:textId="77777777" w:rsidR="00B47FD8" w:rsidRDefault="00294A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pict w14:anchorId="2304BA41">
                <v:rect id="_x0000_i1025" style="width:0;height:1.5pt" o:hralign="center" o:hrstd="t" o:hr="t" fillcolor="#a0a0a0" stroked="f"/>
              </w:pict>
            </w:r>
          </w:p>
          <w:p w14:paraId="2304B9F6" w14:textId="77777777" w:rsidR="00B47FD8" w:rsidRDefault="00294A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strony 1-4</w:t>
            </w:r>
          </w:p>
        </w:tc>
      </w:tr>
    </w:tbl>
    <w:p w14:paraId="2304B9F8" w14:textId="77777777" w:rsidR="00B47FD8" w:rsidRDefault="00294AC7">
      <w:pPr>
        <w:spacing w:before="240" w:after="240"/>
      </w:pPr>
      <w:r>
        <w:t xml:space="preserve"> </w:t>
      </w:r>
    </w:p>
    <w:p w14:paraId="2304B9F9" w14:textId="77777777" w:rsidR="00B47FD8" w:rsidRDefault="00294AC7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I. PODSTAWA PRAWNA</w:t>
      </w:r>
    </w:p>
    <w:p w14:paraId="2304B9FA" w14:textId="77777777" w:rsidR="00B47FD8" w:rsidRDefault="00294AC7">
      <w:pPr>
        <w:numPr>
          <w:ilvl w:val="0"/>
          <w:numId w:val="7"/>
        </w:numPr>
        <w:spacing w:before="4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PZO są zgodne z Wewnątrzszkolnymi Zasadami Oceniania zamieszczonym w Statucie szkoły, które opracowano w oparciu o:</w:t>
      </w:r>
    </w:p>
    <w:p w14:paraId="2304B9FB" w14:textId="77777777" w:rsidR="00B47FD8" w:rsidRDefault="00294AC7">
      <w:pPr>
        <w:numPr>
          <w:ilvl w:val="1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Ustawa z dnia 7 września 1991 r. o systemie oświaty (Dz. U. z 2018 r. poz. 1457, 1560, 1669 i 2245)</w:t>
      </w:r>
    </w:p>
    <w:p w14:paraId="2304B9FC" w14:textId="77777777" w:rsidR="00B47FD8" w:rsidRDefault="00294AC7">
      <w:pPr>
        <w:numPr>
          <w:ilvl w:val="1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Rozporządzenie Ministra Edukacji Narodow</w:t>
      </w:r>
      <w:r>
        <w:rPr>
          <w:rFonts w:ascii="Times New Roman" w:eastAsia="Times New Roman" w:hAnsi="Times New Roman" w:cs="Times New Roman"/>
          <w:sz w:val="24"/>
          <w:szCs w:val="24"/>
        </w:rPr>
        <w:t>ej z dnia 22 lutego 2019 r. w sprawie oceniania, klasyfikowania i promowania uczniów i słuchaczy w szkołach publicznych</w:t>
      </w:r>
    </w:p>
    <w:p w14:paraId="2304B9FD" w14:textId="77777777" w:rsidR="00B47FD8" w:rsidRDefault="00294AC7">
      <w:pPr>
        <w:numPr>
          <w:ilvl w:val="1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Rozporządzenie Ministra Edukacji Narodowej z dnia 28 grudnia 2008 r. w sprawie podstawy programowej wychowania przedszkolnego oraz kszta</w:t>
      </w:r>
      <w:r>
        <w:rPr>
          <w:rFonts w:ascii="Times New Roman" w:eastAsia="Times New Roman" w:hAnsi="Times New Roman" w:cs="Times New Roman"/>
          <w:sz w:val="24"/>
          <w:szCs w:val="24"/>
        </w:rPr>
        <w:t>łcenia ogólnego w poszczególnych typach szkół z późniejszymi zmianami</w:t>
      </w:r>
    </w:p>
    <w:p w14:paraId="2304B9FE" w14:textId="77777777" w:rsidR="00B47FD8" w:rsidRDefault="00294AC7">
      <w:pPr>
        <w:numPr>
          <w:ilvl w:val="1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Rozporządzenie Ministra Edukacji Narodowej z dnia 30 stycznia 2018 r. w sprawie podstawy programowej kształcenia ogólnego dla liceum ogólnokształcącego, technikum oraz branżowej szkoły I</w:t>
      </w:r>
      <w:r>
        <w:rPr>
          <w:rFonts w:ascii="Times New Roman" w:eastAsia="Times New Roman" w:hAnsi="Times New Roman" w:cs="Times New Roman"/>
          <w:sz w:val="24"/>
          <w:szCs w:val="24"/>
        </w:rPr>
        <w:t>I stopnia</w:t>
      </w:r>
    </w:p>
    <w:p w14:paraId="2304B9FF" w14:textId="77777777" w:rsidR="00B47FD8" w:rsidRDefault="00294AC7">
      <w:pPr>
        <w:spacing w:before="4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II. SPOSOBY I FORMY SPRAWDZANIA WIADOMOŚCI  </w:t>
      </w:r>
    </w:p>
    <w:p w14:paraId="2304BA00" w14:textId="77777777" w:rsidR="00B47FD8" w:rsidRDefault="00294AC7">
      <w:pPr>
        <w:numPr>
          <w:ilvl w:val="0"/>
          <w:numId w:val="6"/>
        </w:num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FORMY PODLEGAJĄCE OCENIE</w:t>
      </w:r>
    </w:p>
    <w:p w14:paraId="2304BA01" w14:textId="77777777" w:rsidR="00B47FD8" w:rsidRDefault="00294AC7">
      <w:pPr>
        <w:spacing w:before="240" w:after="240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1.1. Prace klasowe </w:t>
      </w:r>
    </w:p>
    <w:p w14:paraId="2304BA02" w14:textId="77777777" w:rsidR="00B47FD8" w:rsidRDefault="00294AC7">
      <w:pPr>
        <w:spacing w:before="240" w:after="240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 Sprawdziany</w:t>
      </w:r>
    </w:p>
    <w:p w14:paraId="2304BA03" w14:textId="77777777" w:rsidR="00B47FD8" w:rsidRDefault="00294AC7">
      <w:pPr>
        <w:spacing w:before="240" w:after="240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1.3. Kartkówki</w:t>
      </w:r>
    </w:p>
    <w:p w14:paraId="2304BA04" w14:textId="77777777" w:rsidR="00B47FD8" w:rsidRDefault="00294AC7">
      <w:pPr>
        <w:spacing w:before="240" w:after="240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1.4. Praca podczas lekcji (włączając pracę w grupach) </w:t>
      </w:r>
    </w:p>
    <w:p w14:paraId="2304BA05" w14:textId="77777777" w:rsidR="00B47FD8" w:rsidRDefault="00294AC7">
      <w:pPr>
        <w:spacing w:before="240" w:after="240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1.5. Konkursy, olimpiady (tytuł finalisty, laureata), projekty edukacyjne</w:t>
      </w:r>
    </w:p>
    <w:p w14:paraId="2304BA06" w14:textId="77777777" w:rsidR="00B47FD8" w:rsidRDefault="00294AC7">
      <w:pPr>
        <w:spacing w:before="240" w:after="240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1.6. Prace dodatkowe (prezentacje multimedialne, wypracowania itp.)</w:t>
      </w:r>
    </w:p>
    <w:p w14:paraId="2304BA07" w14:textId="77777777" w:rsidR="00B47FD8" w:rsidRDefault="00294AC7">
      <w:pPr>
        <w:spacing w:before="240" w:after="240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1.7. Odpowiedź ustna</w:t>
      </w:r>
    </w:p>
    <w:p w14:paraId="2304BA08" w14:textId="77777777" w:rsidR="00B47FD8" w:rsidRDefault="00B47FD8">
      <w:pPr>
        <w:spacing w:before="240" w:after="240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2304BA09" w14:textId="77777777" w:rsidR="00B47FD8" w:rsidRDefault="00B47FD8">
      <w:pPr>
        <w:spacing w:before="240" w:after="240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2304BA0A" w14:textId="77777777" w:rsidR="00B47FD8" w:rsidRDefault="00B47FD8">
      <w:pPr>
        <w:spacing w:before="240" w:after="240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2304BA0B" w14:textId="77777777" w:rsidR="00B47FD8" w:rsidRDefault="00B47FD8">
      <w:pPr>
        <w:spacing w:before="240" w:after="240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2304BA0C" w14:textId="77777777" w:rsidR="00B47FD8" w:rsidRDefault="00294AC7">
      <w:pPr>
        <w:numPr>
          <w:ilvl w:val="0"/>
          <w:numId w:val="6"/>
        </w:num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WAGI DLA POSZCZEGÓLNYCH FORM I SPOSOBÓW</w:t>
      </w:r>
    </w:p>
    <w:p w14:paraId="2304BA0D" w14:textId="79BA21EE" w:rsidR="00B47FD8" w:rsidRDefault="00BD0DC2">
      <w:pPr>
        <w:numPr>
          <w:ilvl w:val="1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Średnia ważona wyliczona za I semestr</w:t>
      </w:r>
      <w:r w:rsidR="00294AC7">
        <w:rPr>
          <w:rFonts w:ascii="Times New Roman" w:eastAsia="Times New Roman" w:hAnsi="Times New Roman" w:cs="Times New Roman"/>
          <w:sz w:val="24"/>
          <w:szCs w:val="24"/>
        </w:rPr>
        <w:t xml:space="preserve"> - waga 4</w:t>
      </w:r>
    </w:p>
    <w:p w14:paraId="2304BA0E" w14:textId="77777777" w:rsidR="00B47FD8" w:rsidRDefault="00294AC7">
      <w:pPr>
        <w:numPr>
          <w:ilvl w:val="1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Pokonanie kolejnych et</w:t>
      </w:r>
      <w:r>
        <w:rPr>
          <w:rFonts w:ascii="Times New Roman" w:eastAsia="Times New Roman" w:hAnsi="Times New Roman" w:cs="Times New Roman"/>
          <w:sz w:val="24"/>
          <w:szCs w:val="24"/>
        </w:rPr>
        <w:t>apów olimpiady przedmiotowej - 4</w:t>
      </w:r>
    </w:p>
    <w:p w14:paraId="2304BA0F" w14:textId="77777777" w:rsidR="00B47FD8" w:rsidRDefault="00294AC7">
      <w:pPr>
        <w:numPr>
          <w:ilvl w:val="1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Praca klasowa, sprawdzian, konkurs, projekt edukacyjny - waga 3</w:t>
      </w:r>
    </w:p>
    <w:p w14:paraId="2304BA10" w14:textId="3B13A000" w:rsidR="00B47FD8" w:rsidRDefault="00294AC7">
      <w:pPr>
        <w:numPr>
          <w:ilvl w:val="1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Kartkówka, odpowiedź ustna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waga 2</w:t>
      </w:r>
    </w:p>
    <w:p w14:paraId="2304BA11" w14:textId="6E26876D" w:rsidR="00B47FD8" w:rsidRDefault="00294AC7">
      <w:pPr>
        <w:numPr>
          <w:ilvl w:val="1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Praca na zajęciach, prace dodatkowe</w:t>
      </w:r>
      <w:r w:rsidR="00FC23F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C23F6">
        <w:rPr>
          <w:rFonts w:ascii="Times New Roman" w:eastAsia="Times New Roman" w:hAnsi="Times New Roman" w:cs="Times New Roman"/>
          <w:sz w:val="24"/>
          <w:szCs w:val="24"/>
        </w:rPr>
        <w:t>aktywność, praca podczas lekcji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waga 1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2304BA12" w14:textId="77777777" w:rsidR="00B47FD8" w:rsidRDefault="00294AC7">
      <w:pPr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ZAKRESY PROCENTOWE - OCENIANIA SPRAWDZIANÓW PISEMNYCH</w:t>
      </w:r>
    </w:p>
    <w:p w14:paraId="4B2F7196" w14:textId="77777777" w:rsidR="00BD0DC2" w:rsidRDefault="00BD0DC2" w:rsidP="00BD0DC2">
      <w:pPr>
        <w:numPr>
          <w:ilvl w:val="1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0 - 50% - ocena niedostateczna</w:t>
      </w:r>
    </w:p>
    <w:p w14:paraId="7625746F" w14:textId="77777777" w:rsidR="00BD0DC2" w:rsidRDefault="00BD0DC2" w:rsidP="00BD0DC2">
      <w:pPr>
        <w:numPr>
          <w:ilvl w:val="1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51 - 69% - ocena dopuszczająca</w:t>
      </w:r>
    </w:p>
    <w:p w14:paraId="15F0CA93" w14:textId="77777777" w:rsidR="00BD0DC2" w:rsidRDefault="00BD0DC2" w:rsidP="00BD0DC2">
      <w:pPr>
        <w:numPr>
          <w:ilvl w:val="1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70 - 84% - ocena dostateczna </w:t>
      </w:r>
    </w:p>
    <w:p w14:paraId="519833CE" w14:textId="77777777" w:rsidR="00BD0DC2" w:rsidRDefault="00BD0DC2" w:rsidP="00BD0DC2">
      <w:pPr>
        <w:numPr>
          <w:ilvl w:val="1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85 - 94% - ocena dobra</w:t>
      </w:r>
    </w:p>
    <w:p w14:paraId="57084DD6" w14:textId="77777777" w:rsidR="00BD0DC2" w:rsidRDefault="00BD0DC2" w:rsidP="00BD0DC2">
      <w:pPr>
        <w:numPr>
          <w:ilvl w:val="1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95 - 99% - ocena bardzo dobra</w:t>
      </w:r>
    </w:p>
    <w:p w14:paraId="2304BA18" w14:textId="749EE913" w:rsidR="00B47FD8" w:rsidRDefault="00BD0DC2" w:rsidP="00BD0DC2">
      <w:pPr>
        <w:numPr>
          <w:ilvl w:val="1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100% -  ocena celująca</w:t>
      </w:r>
      <w:r w:rsidR="00294AC7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2304BA19" w14:textId="77777777" w:rsidR="00B47FD8" w:rsidRDefault="00294AC7">
      <w:pPr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ZAKRESY PROCENTOWE - OCENIANIA SPRAWDZIANÓW USTNYCH</w:t>
      </w:r>
    </w:p>
    <w:p w14:paraId="49468596" w14:textId="77777777" w:rsidR="00BD0DC2" w:rsidRDefault="00BD0DC2" w:rsidP="00BD0DC2">
      <w:pPr>
        <w:numPr>
          <w:ilvl w:val="1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0 - 50% - ocena niedostateczna</w:t>
      </w:r>
    </w:p>
    <w:p w14:paraId="317F9BF7" w14:textId="77777777" w:rsidR="00BD0DC2" w:rsidRDefault="00BD0DC2" w:rsidP="00BD0DC2">
      <w:pPr>
        <w:numPr>
          <w:ilvl w:val="1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51 - 69% - ocena dopuszczająca</w:t>
      </w:r>
    </w:p>
    <w:p w14:paraId="078F2FB8" w14:textId="77777777" w:rsidR="00BD0DC2" w:rsidRDefault="00BD0DC2" w:rsidP="00BD0DC2">
      <w:pPr>
        <w:numPr>
          <w:ilvl w:val="1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70 - 84% - ocena dostateczna </w:t>
      </w:r>
    </w:p>
    <w:p w14:paraId="1B266948" w14:textId="77777777" w:rsidR="00BD0DC2" w:rsidRDefault="00BD0DC2" w:rsidP="00BD0DC2">
      <w:pPr>
        <w:numPr>
          <w:ilvl w:val="1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85 - 94% - ocena dobra</w:t>
      </w:r>
    </w:p>
    <w:p w14:paraId="2BA1B4EB" w14:textId="77777777" w:rsidR="00BD0DC2" w:rsidRDefault="00BD0DC2" w:rsidP="00BD0DC2">
      <w:pPr>
        <w:numPr>
          <w:ilvl w:val="1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95 - 99% - ocena bardzo dobra</w:t>
      </w:r>
    </w:p>
    <w:p w14:paraId="2304BA1F" w14:textId="75A652F7" w:rsidR="00B47FD8" w:rsidRDefault="00BD0DC2" w:rsidP="00BD0DC2">
      <w:pPr>
        <w:numPr>
          <w:ilvl w:val="1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100% -  ocena celująca</w:t>
      </w:r>
      <w:r w:rsidR="00294AC7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2304BA20" w14:textId="77777777" w:rsidR="00B47FD8" w:rsidRDefault="00294AC7">
      <w:pPr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CZĘSTOTLIWOŚĆ PRAC KLASOWYCH, SPRAWDZIANÓW I ODPOWIEDZI USTNYCH</w:t>
      </w:r>
    </w:p>
    <w:p w14:paraId="2304BA21" w14:textId="77777777" w:rsidR="00B47FD8" w:rsidRDefault="00294AC7">
      <w:pPr>
        <w:numPr>
          <w:ilvl w:val="1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Prace klasowe są pracami pisemnymi obejmującymi większą partię materiału i odbywają się po zakończeniu omawianego działu. Zapowiadane są z minimum tygodniowym wyprzedzeniem. </w:t>
      </w:r>
    </w:p>
    <w:p w14:paraId="2304BA22" w14:textId="77777777" w:rsidR="00B47FD8" w:rsidRDefault="00294AC7">
      <w:pPr>
        <w:numPr>
          <w:ilvl w:val="1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Sprawdziany mog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ą obejmować swym zakresem materiał z więcej niż trzech tematów lekcyjnych i podobnie jak prace klasowe są zapowiadane z minimum tygodniowym wyprzedzeniem. </w:t>
      </w:r>
    </w:p>
    <w:p w14:paraId="2304BA23" w14:textId="77777777" w:rsidR="00B47FD8" w:rsidRDefault="00294AC7">
      <w:pPr>
        <w:numPr>
          <w:ilvl w:val="1"/>
          <w:numId w:val="6"/>
        </w:numPr>
        <w:spacing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Kartkówki i odpowiedzi ustne obejmują maksymalnie trzy tematy lekcyjne, nie muszą być zapowiadane z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wyprzedzeniem. </w:t>
      </w:r>
    </w:p>
    <w:p w14:paraId="2304BA24" w14:textId="77777777" w:rsidR="00B47FD8" w:rsidRDefault="00294AC7">
      <w:pPr>
        <w:spacing w:before="4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III. SPOSÓB USTALANIA OCENY SEMESTRALNEJ I ROCZNEJ</w:t>
      </w:r>
    </w:p>
    <w:p w14:paraId="2304BA25" w14:textId="77777777" w:rsidR="00B47FD8" w:rsidRDefault="00294AC7">
      <w:pPr>
        <w:numPr>
          <w:ilvl w:val="0"/>
          <w:numId w:val="4"/>
        </w:numPr>
        <w:spacing w:before="4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ŚREDNIA WAŻONA BĄDŹ INNA</w:t>
      </w:r>
    </w:p>
    <w:p w14:paraId="2304BA26" w14:textId="77777777" w:rsidR="00B47FD8" w:rsidRDefault="00294AC7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1,71- 2,50 - ocena dopuszczająca</w:t>
      </w:r>
    </w:p>
    <w:p w14:paraId="2304BA27" w14:textId="77777777" w:rsidR="00B47FD8" w:rsidRDefault="00294AC7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2,51 - 3,50 - ocena dostateczna</w:t>
      </w:r>
    </w:p>
    <w:p w14:paraId="2304BA28" w14:textId="77777777" w:rsidR="00B47FD8" w:rsidRDefault="00294AC7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3,51 - 4,50 - ocena dobra</w:t>
      </w:r>
    </w:p>
    <w:p w14:paraId="2304BA29" w14:textId="77777777" w:rsidR="00B47FD8" w:rsidRDefault="00294AC7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4,51 - 5,30 - ocena bardzo dobra</w:t>
      </w:r>
    </w:p>
    <w:p w14:paraId="2304BA2A" w14:textId="77777777" w:rsidR="00B47FD8" w:rsidRDefault="00294AC7">
      <w:pPr>
        <w:numPr>
          <w:ilvl w:val="0"/>
          <w:numId w:val="3"/>
        </w:numPr>
        <w:spacing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5,31 - ocena celująca</w:t>
      </w:r>
    </w:p>
    <w:p w14:paraId="2304BA2B" w14:textId="77777777" w:rsidR="00B47FD8" w:rsidRDefault="00294AC7">
      <w:pPr>
        <w:spacing w:before="240" w:after="240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 końcem roku szko</w:t>
      </w:r>
      <w:r>
        <w:rPr>
          <w:rFonts w:ascii="Times New Roman" w:eastAsia="Times New Roman" w:hAnsi="Times New Roman" w:cs="Times New Roman"/>
          <w:sz w:val="24"/>
          <w:szCs w:val="24"/>
        </w:rPr>
        <w:t>lnego ocena z I semestru jest dopisywana z wagą 4 do ocen cząstkowych w II semestrze i na tej podstawie, przy pomocy średniej ważonej ustalana jest ocena końcowa. Średnia ważona jest podpowiedzią oceny rocznej. Ostateczna decyzja dotycząca oceny rocznej na</w:t>
      </w:r>
      <w:r>
        <w:rPr>
          <w:rFonts w:ascii="Times New Roman" w:eastAsia="Times New Roman" w:hAnsi="Times New Roman" w:cs="Times New Roman"/>
          <w:sz w:val="24"/>
          <w:szCs w:val="24"/>
        </w:rPr>
        <w:t>leży do nauczyciela.</w:t>
      </w:r>
    </w:p>
    <w:p w14:paraId="2304BA2C" w14:textId="77777777" w:rsidR="00B47FD8" w:rsidRDefault="00294AC7">
      <w:pPr>
        <w:spacing w:before="4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IV. POPRAWY</w:t>
      </w:r>
    </w:p>
    <w:p w14:paraId="2304BA2D" w14:textId="77777777" w:rsidR="00B47FD8" w:rsidRDefault="00294AC7">
      <w:pPr>
        <w:numPr>
          <w:ilvl w:val="0"/>
          <w:numId w:val="5"/>
        </w:numPr>
        <w:spacing w:before="4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Uczeń, który w czasie pracy pisemnej korzystał z niedozwolonych form  pomocy, otrzymuje ocenę niedostateczną i traci możliwość poprawy. Próba  użycia urządzeń telekomunikacyjnych, w tym telefonu komórkowego, podczas pracy k</w:t>
      </w:r>
      <w:r>
        <w:rPr>
          <w:rFonts w:ascii="Times New Roman" w:eastAsia="Times New Roman" w:hAnsi="Times New Roman" w:cs="Times New Roman"/>
          <w:sz w:val="24"/>
          <w:szCs w:val="24"/>
        </w:rPr>
        <w:t>lasowej, kartkówki lub odpowiedzi ustnej skutkuje zakończeniem pracy klasowej, kartkówki lub odpowiedzi ustnej tego ucznia.</w:t>
      </w:r>
    </w:p>
    <w:p w14:paraId="2304BA2E" w14:textId="77777777" w:rsidR="00B47FD8" w:rsidRDefault="00294AC7">
      <w:pPr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Uczeń ma możliwość jednorazowego poprawienia oceny niedostatecznej z pracy klasowej obejmującej większą partię materiału. </w:t>
      </w:r>
    </w:p>
    <w:p w14:paraId="2304BA2F" w14:textId="77777777" w:rsidR="00B47FD8" w:rsidRDefault="00294AC7">
      <w:pPr>
        <w:numPr>
          <w:ilvl w:val="0"/>
          <w:numId w:val="5"/>
        </w:numPr>
        <w:spacing w:after="240"/>
      </w:pPr>
      <w:r>
        <w:rPr>
          <w:rFonts w:ascii="Times New Roman" w:eastAsia="Times New Roman" w:hAnsi="Times New Roman" w:cs="Times New Roman"/>
          <w:sz w:val="24"/>
          <w:szCs w:val="24"/>
        </w:rPr>
        <w:t>Poprawa p</w:t>
      </w:r>
      <w:r>
        <w:rPr>
          <w:rFonts w:ascii="Times New Roman" w:eastAsia="Times New Roman" w:hAnsi="Times New Roman" w:cs="Times New Roman"/>
          <w:sz w:val="24"/>
          <w:szCs w:val="24"/>
        </w:rPr>
        <w:t>racy klasowej musi nastąpić w ciągu dwóch tygodni od oddania sprawdzonej pracy klasowej lub w innym terminie po uzgodnieniu i zgodzie nauczyciela.</w:t>
      </w:r>
    </w:p>
    <w:p w14:paraId="2304BA30" w14:textId="77777777" w:rsidR="00B47FD8" w:rsidRDefault="00294AC7">
      <w:pPr>
        <w:spacing w:before="4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V.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PRAWA I OBOWIĄZKI</w:t>
      </w:r>
    </w:p>
    <w:p w14:paraId="2304BA31" w14:textId="77777777" w:rsidR="00B47FD8" w:rsidRDefault="00294AC7">
      <w:pPr>
        <w:numPr>
          <w:ilvl w:val="0"/>
          <w:numId w:val="1"/>
        </w:numPr>
        <w:spacing w:before="4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Uczeń i jego rodzice otrzymują, na żądanie, do wglądu sprawdzone  i ocenione pisemne pra</w:t>
      </w:r>
      <w:r>
        <w:rPr>
          <w:rFonts w:ascii="Times New Roman" w:eastAsia="Times New Roman" w:hAnsi="Times New Roman" w:cs="Times New Roman"/>
          <w:sz w:val="24"/>
          <w:szCs w:val="24"/>
        </w:rPr>
        <w:t>ce klasowe, sprawdziany i testy (z obowiązkiem  zwrotu). Uczeń i rodzic mogą dokonywać kserokopii i sporządzać notatki  dotyczące tych prac.</w:t>
      </w:r>
    </w:p>
    <w:p w14:paraId="2304BA32" w14:textId="77777777" w:rsidR="00B47FD8" w:rsidRDefault="00294AC7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Nauczyciel stawiając ocenę uzasadnia uczniowi – ustnie lub pisemnie, co zrobił źle i co może uczynić, aby w dalszym toku nauki uzyskać lepsze  wyniki.</w:t>
      </w:r>
    </w:p>
    <w:p w14:paraId="2304BA33" w14:textId="77777777" w:rsidR="00B47FD8" w:rsidRDefault="00294AC7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Materiał sprawdzany na kartkówkach może obejmować trzy ostatnie lekcje, przy czym nie może obejmować powt</w:t>
      </w:r>
      <w:r>
        <w:rPr>
          <w:rFonts w:ascii="Times New Roman" w:eastAsia="Times New Roman" w:hAnsi="Times New Roman" w:cs="Times New Roman"/>
          <w:sz w:val="24"/>
          <w:szCs w:val="24"/>
        </w:rPr>
        <w:t>órzenia wiadomości.</w:t>
      </w:r>
    </w:p>
    <w:p w14:paraId="2304BA34" w14:textId="77777777" w:rsidR="00B47FD8" w:rsidRDefault="00294AC7">
      <w:pPr>
        <w:numPr>
          <w:ilvl w:val="0"/>
          <w:numId w:val="1"/>
        </w:numPr>
      </w:pPr>
      <w:r>
        <w:rPr>
          <w:rFonts w:ascii="Times New Roman" w:eastAsia="Times New Roman" w:hAnsi="Times New Roman" w:cs="Times New Roman"/>
          <w:sz w:val="24"/>
          <w:szCs w:val="24"/>
        </w:rPr>
        <w:t>Uczeń ma prawo do zgłoszenia nieprzygotowania w ilości: jedno na semestr (1 godzina lekcyjna w tygodniu) lub dwa na semestr (2 lub więcej godzin lekcyjnych w tygodniu), przy czym nieprzygotowanie musi być zgłoszone na początku lekcji, z</w:t>
      </w:r>
      <w:r>
        <w:rPr>
          <w:rFonts w:ascii="Times New Roman" w:eastAsia="Times New Roman" w:hAnsi="Times New Roman" w:cs="Times New Roman"/>
          <w:sz w:val="24"/>
          <w:szCs w:val="24"/>
        </w:rPr>
        <w:t>araz po wejściu do sali.</w:t>
      </w:r>
    </w:p>
    <w:p w14:paraId="2304BA35" w14:textId="77777777" w:rsidR="00B47FD8" w:rsidRDefault="00294AC7">
      <w:pPr>
        <w:numPr>
          <w:ilvl w:val="0"/>
          <w:numId w:val="1"/>
        </w:numPr>
      </w:pPr>
      <w:r>
        <w:rPr>
          <w:rFonts w:ascii="Times New Roman" w:eastAsia="Times New Roman" w:hAnsi="Times New Roman" w:cs="Times New Roman"/>
          <w:sz w:val="24"/>
          <w:szCs w:val="24"/>
        </w:rPr>
        <w:t>Uczeń ma obowiązek posiadania na zajęciach zeszytu, podręcznika, zbioru zadań, kart pracy, przyborów potrzebnych do wykonywania rysunków i notatek (długopis, ołówek i linijka).</w:t>
      </w:r>
    </w:p>
    <w:p w14:paraId="2304BA36" w14:textId="77777777" w:rsidR="00B47FD8" w:rsidRDefault="00294AC7">
      <w:pPr>
        <w:numPr>
          <w:ilvl w:val="0"/>
          <w:numId w:val="1"/>
        </w:numPr>
      </w:pPr>
      <w:r>
        <w:rPr>
          <w:rFonts w:ascii="Times New Roman" w:eastAsia="Times New Roman" w:hAnsi="Times New Roman" w:cs="Times New Roman"/>
          <w:sz w:val="24"/>
          <w:szCs w:val="24"/>
        </w:rPr>
        <w:t>Uczeń ma obowiązek wykonywania notatek podczas zajęć.</w:t>
      </w:r>
    </w:p>
    <w:p w14:paraId="2304BA37" w14:textId="77777777" w:rsidR="00B47FD8" w:rsidRDefault="00294AC7">
      <w:pPr>
        <w:numPr>
          <w:ilvl w:val="0"/>
          <w:numId w:val="1"/>
        </w:num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Uczeń nieobecny (tydzień lub dłużej)  na pracy klasowej, sprawdzianie, kartkówce lub nie posiadający oceny z innej formy sprawdzenia wiadomości ma obowiązek w terminie dwóch tygodni, od momentu powrotu </w:t>
      </w:r>
      <w:r>
        <w:rPr>
          <w:rFonts w:ascii="Times New Roman" w:eastAsia="Times New Roman" w:hAnsi="Times New Roman" w:cs="Times New Roman"/>
          <w:sz w:val="24"/>
          <w:szCs w:val="24"/>
        </w:rPr>
        <w:t>do szkoły, uzyskać brakującą ocenę. Jeżeli nieobecność jest krótsza niż 5 dni to uzupełnienie oceny może nastąpić już na kolejnych zajęciach.</w:t>
      </w:r>
    </w:p>
    <w:p w14:paraId="2304BA38" w14:textId="77777777" w:rsidR="00B47FD8" w:rsidRDefault="00294AC7">
      <w:pPr>
        <w:numPr>
          <w:ilvl w:val="0"/>
          <w:numId w:val="1"/>
        </w:numPr>
      </w:pPr>
      <w:r>
        <w:rPr>
          <w:rFonts w:ascii="Times New Roman" w:eastAsia="Times New Roman" w:hAnsi="Times New Roman" w:cs="Times New Roman"/>
          <w:sz w:val="24"/>
          <w:szCs w:val="24"/>
        </w:rPr>
        <w:t>Uczeń ma prawo ubiegania się o ocenę wyższą o jeden stopień, niż przewidywana pod warunkiem spełnienia następujący</w:t>
      </w:r>
      <w:r>
        <w:rPr>
          <w:rFonts w:ascii="Times New Roman" w:eastAsia="Times New Roman" w:hAnsi="Times New Roman" w:cs="Times New Roman"/>
          <w:sz w:val="24"/>
          <w:szCs w:val="24"/>
        </w:rPr>
        <w:t>ch warunków:</w:t>
      </w:r>
    </w:p>
    <w:p w14:paraId="2304BA39" w14:textId="77777777" w:rsidR="00B47FD8" w:rsidRDefault="00294AC7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wszystkie jego nieobecności na lekcjach przedmiotowych są usprawiedliwione,</w:t>
      </w:r>
    </w:p>
    <w:p w14:paraId="2304BA3A" w14:textId="77777777" w:rsidR="00B47FD8" w:rsidRDefault="00294AC7">
      <w:pPr>
        <w:numPr>
          <w:ilvl w:val="0"/>
          <w:numId w:val="2"/>
        </w:numPr>
        <w:spacing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spełnia kryterium średniej: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na dostateczny od 2,4 do 2,5,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na dobry od 3,4 do 3,5,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na bardzo dobry od 4,4 do 4,5,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na celujący od 5,2 do 5,3.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2304BA3B" w14:textId="77777777" w:rsidR="00B47FD8" w:rsidRDefault="00294AC7">
      <w:pPr>
        <w:spacing w:before="4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VI.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DOSTOSOWANIA</w:t>
      </w:r>
    </w:p>
    <w:p w14:paraId="2304BA3C" w14:textId="77777777" w:rsidR="00B47FD8" w:rsidRDefault="00294AC7">
      <w:pPr>
        <w:spacing w:before="240" w:after="240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Wymagania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edukacyjne, dostosowuje się do indywidualnych potrzeb rozwojowych i edukacyjnych oraz możliwości psychofizycznych ucznia na podstawie opinii, orzeczeń z PPP oraz innych.</w:t>
      </w:r>
    </w:p>
    <w:p w14:paraId="2304BA3D" w14:textId="77777777" w:rsidR="00B47FD8" w:rsidRDefault="00B47FD8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p w14:paraId="2304BA3E" w14:textId="77777777" w:rsidR="00B47FD8" w:rsidRDefault="00B47FD8">
      <w:pPr>
        <w:rPr>
          <w:sz w:val="32"/>
          <w:szCs w:val="32"/>
        </w:rPr>
      </w:pPr>
    </w:p>
    <w:sectPr w:rsidR="00B47FD8">
      <w:pgSz w:w="11909" w:h="16834"/>
      <w:pgMar w:top="425" w:right="1440" w:bottom="834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7424A"/>
    <w:multiLevelType w:val="multilevel"/>
    <w:tmpl w:val="972AA640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75D3D0E"/>
    <w:multiLevelType w:val="multilevel"/>
    <w:tmpl w:val="E4705C9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199020D"/>
    <w:multiLevelType w:val="multilevel"/>
    <w:tmpl w:val="98187A1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1AE0E3C"/>
    <w:multiLevelType w:val="multilevel"/>
    <w:tmpl w:val="6A1AE476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4A6079FC"/>
    <w:multiLevelType w:val="multilevel"/>
    <w:tmpl w:val="246EDD86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4C011A7D"/>
    <w:multiLevelType w:val="multilevel"/>
    <w:tmpl w:val="A4A282B0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67E5771B"/>
    <w:multiLevelType w:val="multilevel"/>
    <w:tmpl w:val="434E7AB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753F4FFF"/>
    <w:multiLevelType w:val="multilevel"/>
    <w:tmpl w:val="3B2670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FD8"/>
    <w:rsid w:val="00294AC7"/>
    <w:rsid w:val="00B47FD8"/>
    <w:rsid w:val="00BD0DC2"/>
    <w:rsid w:val="00FC2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304B9F1"/>
  <w15:docId w15:val="{F5F6E7A5-3261-4D50-A1A4-C925F9501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795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Zuzanna Kacprzak</cp:lastModifiedBy>
  <cp:revision>4</cp:revision>
  <cp:lastPrinted>2024-03-06T10:36:00Z</cp:lastPrinted>
  <dcterms:created xsi:type="dcterms:W3CDTF">2024-03-06T07:51:00Z</dcterms:created>
  <dcterms:modified xsi:type="dcterms:W3CDTF">2024-03-06T11:28:00Z</dcterms:modified>
</cp:coreProperties>
</file>